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3278C5" w14:textId="77777777" w:rsidR="00353C9B" w:rsidRDefault="00353C9B" w:rsidP="00353C9B">
      <w:pPr>
        <w:pStyle w:val="ydpc8477835yiv9147892596ydpabbf058fccentered"/>
        <w:rPr>
          <w:rFonts w:ascii="Verdana" w:hAnsi="Verdana"/>
          <w:sz w:val="24"/>
          <w:szCs w:val="24"/>
        </w:rPr>
      </w:pPr>
      <w:r>
        <w:rPr>
          <w:rFonts w:ascii="Verdana" w:hAnsi="Verdana"/>
          <w:b/>
          <w:bCs/>
          <w:sz w:val="28"/>
          <w:szCs w:val="28"/>
        </w:rPr>
        <w:t>Crossing the River with Dogs: Problem Solving for College Students</w:t>
      </w:r>
      <w:r>
        <w:rPr>
          <w:rFonts w:ascii="Verdana" w:hAnsi="Verdana"/>
          <w:sz w:val="28"/>
          <w:szCs w:val="28"/>
        </w:rPr>
        <w:t xml:space="preserve"> by K. Johnson, T. Herr, and J. </w:t>
      </w:r>
      <w:proofErr w:type="spellStart"/>
      <w:r>
        <w:rPr>
          <w:rFonts w:ascii="Verdana" w:hAnsi="Verdana"/>
          <w:sz w:val="28"/>
          <w:szCs w:val="28"/>
        </w:rPr>
        <w:t>Kysh</w:t>
      </w:r>
      <w:proofErr w:type="spellEnd"/>
    </w:p>
    <w:p w14:paraId="5E81FF3D" w14:textId="4A6ADB41" w:rsidR="00353C9B" w:rsidRDefault="00353C9B" w:rsidP="00353C9B">
      <w:pPr>
        <w:pStyle w:val="ydpc8477835yiv9147892596ydpabbf058fccentered"/>
        <w:rPr>
          <w:rFonts w:ascii="Verdana" w:hAnsi="Verdana"/>
          <w:sz w:val="28"/>
          <w:szCs w:val="28"/>
        </w:rPr>
      </w:pPr>
      <w:r>
        <w:rPr>
          <w:rFonts w:ascii="Verdana" w:hAnsi="Verdana"/>
          <w:sz w:val="28"/>
          <w:szCs w:val="28"/>
        </w:rPr>
        <w:t xml:space="preserve">This book has been adapted from the popular high school text that breaks down different ways to problem solve.  When problem solving, people often want to routinely work out the answer, but sometimes there is a better approach.  This book demonstrates how drawing a diagram, eliminating possibilities, working backwards, and several other methods can </w:t>
      </w:r>
      <w:r w:rsidR="00817073">
        <w:rPr>
          <w:rFonts w:ascii="Verdana" w:hAnsi="Verdana"/>
          <w:sz w:val="28"/>
          <w:szCs w:val="28"/>
        </w:rPr>
        <w:t>lead to a</w:t>
      </w:r>
      <w:r>
        <w:rPr>
          <w:rFonts w:ascii="Verdana" w:hAnsi="Verdana"/>
          <w:sz w:val="28"/>
          <w:szCs w:val="28"/>
        </w:rPr>
        <w:t xml:space="preserve"> </w:t>
      </w:r>
      <w:r w:rsidR="00817073">
        <w:rPr>
          <w:rFonts w:ascii="Verdana" w:hAnsi="Verdana"/>
          <w:sz w:val="28"/>
          <w:szCs w:val="28"/>
        </w:rPr>
        <w:t>clearer</w:t>
      </w:r>
      <w:r>
        <w:rPr>
          <w:rFonts w:ascii="Verdana" w:hAnsi="Verdana"/>
          <w:sz w:val="28"/>
          <w:szCs w:val="28"/>
        </w:rPr>
        <w:t xml:space="preserve"> approach to problem solving.  Each chapter focuses on one problem solving technique and contains elaborate word problems and a breakdown of how that problem solving strategy is helpful in obtaining the correct answer. Illustrations, equations, and detailed work is included.  Each chapter ends with one or two problem sets, some classic problems, and then more practice.  Throughout the book, several problems keep returning as a reminder that there is not always one way to solve a problem, and a different approach may be easier or more comprehensive. </w:t>
      </w:r>
    </w:p>
    <w:p w14:paraId="26E3CE37" w14:textId="77777777" w:rsidR="00353C9B" w:rsidRDefault="00353C9B" w:rsidP="00353C9B">
      <w:pPr>
        <w:pStyle w:val="ydpc8477835yiv9147892596ydpabbf058fccentered"/>
        <w:rPr>
          <w:rFonts w:ascii="Verdana" w:hAnsi="Verdana"/>
          <w:sz w:val="28"/>
          <w:szCs w:val="28"/>
        </w:rPr>
      </w:pPr>
    </w:p>
    <w:p w14:paraId="1A4FFE9A" w14:textId="18BD8AEA" w:rsidR="00353C9B" w:rsidRDefault="00353C9B" w:rsidP="00353C9B">
      <w:pPr>
        <w:pStyle w:val="ydpc8477835yiv9147892596ydpabbf058fccentered"/>
        <w:rPr>
          <w:rFonts w:ascii="Verdana" w:hAnsi="Verdana"/>
          <w:sz w:val="24"/>
          <w:szCs w:val="24"/>
        </w:rPr>
      </w:pPr>
      <w:r w:rsidRPr="00353C9B">
        <w:rPr>
          <w:rFonts w:ascii="Verdana" w:hAnsi="Verdana" w:cs="Times New Roman"/>
          <w:b/>
          <w:bCs/>
          <w:sz w:val="28"/>
          <w:szCs w:val="28"/>
        </w:rPr>
        <w:t>“One Day in the Life of Ivan Denisovich”</w:t>
      </w:r>
      <w:r>
        <w:rPr>
          <w:rFonts w:ascii="Verdana" w:hAnsi="Verdana"/>
          <w:sz w:val="28"/>
          <w:szCs w:val="28"/>
        </w:rPr>
        <w:t xml:space="preserve"> by </w:t>
      </w:r>
      <w:r w:rsidRPr="00353C9B">
        <w:rPr>
          <w:rFonts w:ascii="Verdana" w:hAnsi="Verdana" w:cs="Arial"/>
          <w:color w:val="70757A"/>
          <w:sz w:val="28"/>
          <w:szCs w:val="28"/>
          <w:shd w:val="clear" w:color="auto" w:fill="FFFFFF"/>
        </w:rPr>
        <w:t>Aleksandr Solzhenitsyn</w:t>
      </w:r>
      <w:r>
        <w:rPr>
          <w:rFonts w:ascii="Verdana" w:hAnsi="Verdana"/>
          <w:sz w:val="28"/>
          <w:szCs w:val="28"/>
        </w:rPr>
        <w:t> </w:t>
      </w:r>
    </w:p>
    <w:p w14:paraId="0FB0E727" w14:textId="1C04C67C" w:rsidR="00BF2D02" w:rsidRDefault="00353C9B">
      <w:pPr>
        <w:rPr>
          <w:rFonts w:ascii="Verdana" w:hAnsi="Verdana"/>
          <w:sz w:val="28"/>
          <w:szCs w:val="28"/>
        </w:rPr>
      </w:pPr>
      <w:r>
        <w:rPr>
          <w:rFonts w:ascii="Verdana" w:hAnsi="Verdana"/>
          <w:sz w:val="28"/>
          <w:szCs w:val="28"/>
        </w:rPr>
        <w:t xml:space="preserve">First published in the </w:t>
      </w:r>
      <w:r w:rsidR="00256531">
        <w:rPr>
          <w:rFonts w:ascii="Verdana" w:hAnsi="Verdana"/>
          <w:sz w:val="28"/>
          <w:szCs w:val="28"/>
        </w:rPr>
        <w:t xml:space="preserve">Soviet literary magazine </w:t>
      </w:r>
      <w:proofErr w:type="spellStart"/>
      <w:r w:rsidR="00256531" w:rsidRPr="00256531">
        <w:rPr>
          <w:rFonts w:ascii="Verdana" w:hAnsi="Verdana"/>
          <w:i/>
          <w:iCs/>
          <w:sz w:val="28"/>
          <w:szCs w:val="28"/>
        </w:rPr>
        <w:t>Novy</w:t>
      </w:r>
      <w:proofErr w:type="spellEnd"/>
      <w:r w:rsidR="00256531" w:rsidRPr="00256531">
        <w:rPr>
          <w:rFonts w:ascii="Verdana" w:hAnsi="Verdana"/>
          <w:i/>
          <w:iCs/>
          <w:sz w:val="28"/>
          <w:szCs w:val="28"/>
        </w:rPr>
        <w:t xml:space="preserve"> Mir</w:t>
      </w:r>
      <w:r w:rsidR="00256531">
        <w:rPr>
          <w:rFonts w:ascii="Verdana" w:hAnsi="Verdana"/>
          <w:sz w:val="28"/>
          <w:szCs w:val="28"/>
        </w:rPr>
        <w:t xml:space="preserve"> in 1962, </w:t>
      </w:r>
      <w:r w:rsidR="0096337F" w:rsidRPr="0096337F">
        <w:rPr>
          <w:rFonts w:ascii="Verdana" w:hAnsi="Verdana"/>
          <w:i/>
          <w:iCs/>
          <w:sz w:val="28"/>
          <w:szCs w:val="28"/>
        </w:rPr>
        <w:t>“One Day in the Life”</w:t>
      </w:r>
      <w:r w:rsidR="00256531">
        <w:rPr>
          <w:rFonts w:ascii="Verdana" w:hAnsi="Verdana"/>
          <w:sz w:val="28"/>
          <w:szCs w:val="28"/>
        </w:rPr>
        <w:t xml:space="preserve"> de</w:t>
      </w:r>
      <w:r w:rsidR="003925CF">
        <w:rPr>
          <w:rFonts w:ascii="Verdana" w:hAnsi="Verdana"/>
          <w:sz w:val="28"/>
          <w:szCs w:val="28"/>
        </w:rPr>
        <w:t>scribes</w:t>
      </w:r>
      <w:r w:rsidR="00256531">
        <w:rPr>
          <w:rFonts w:ascii="Verdana" w:hAnsi="Verdana"/>
          <w:sz w:val="28"/>
          <w:szCs w:val="28"/>
        </w:rPr>
        <w:t xml:space="preserve"> the brutal </w:t>
      </w:r>
      <w:r w:rsidR="003925CF">
        <w:rPr>
          <w:rFonts w:ascii="Verdana" w:hAnsi="Verdana"/>
          <w:sz w:val="28"/>
          <w:szCs w:val="28"/>
        </w:rPr>
        <w:t>gulag system used by the Soviet Union.</w:t>
      </w:r>
      <w:r w:rsidR="00256531">
        <w:rPr>
          <w:rFonts w:ascii="Verdana" w:hAnsi="Verdana"/>
          <w:sz w:val="28"/>
          <w:szCs w:val="28"/>
        </w:rPr>
        <w:t xml:space="preserve"> Set in a Soviet labor camp in the early 1950s, the novel describes a single day in the life of Ivan Denisovich.  </w:t>
      </w:r>
      <w:r w:rsidR="003925CF">
        <w:rPr>
          <w:rFonts w:ascii="Verdana" w:hAnsi="Verdana"/>
          <w:sz w:val="28"/>
          <w:szCs w:val="28"/>
        </w:rPr>
        <w:t xml:space="preserve">Denisovich was </w:t>
      </w:r>
      <w:r w:rsidR="0096337F">
        <w:rPr>
          <w:rFonts w:ascii="Verdana" w:hAnsi="Verdana"/>
          <w:sz w:val="28"/>
          <w:szCs w:val="28"/>
        </w:rPr>
        <w:t>sentenced to ten years in the gulag for being a spy after</w:t>
      </w:r>
      <w:r w:rsidR="003925CF">
        <w:rPr>
          <w:rFonts w:ascii="Verdana" w:hAnsi="Verdana"/>
          <w:sz w:val="28"/>
          <w:szCs w:val="28"/>
        </w:rPr>
        <w:t xml:space="preserve"> </w:t>
      </w:r>
      <w:r w:rsidR="0096337F">
        <w:rPr>
          <w:rFonts w:ascii="Verdana" w:hAnsi="Verdana"/>
          <w:sz w:val="28"/>
          <w:szCs w:val="28"/>
        </w:rPr>
        <w:t xml:space="preserve">escaping </w:t>
      </w:r>
      <w:r w:rsidR="007920B0">
        <w:rPr>
          <w:rFonts w:ascii="Verdana" w:hAnsi="Verdana"/>
          <w:sz w:val="28"/>
          <w:szCs w:val="28"/>
        </w:rPr>
        <w:t xml:space="preserve">capture by </w:t>
      </w:r>
      <w:r w:rsidR="0096337F">
        <w:rPr>
          <w:rFonts w:ascii="Verdana" w:hAnsi="Verdana"/>
          <w:sz w:val="28"/>
          <w:szCs w:val="28"/>
        </w:rPr>
        <w:t>German forces</w:t>
      </w:r>
      <w:r w:rsidR="007920B0">
        <w:rPr>
          <w:rFonts w:ascii="Verdana" w:hAnsi="Verdana"/>
          <w:sz w:val="28"/>
          <w:szCs w:val="28"/>
        </w:rPr>
        <w:t xml:space="preserve"> and returning to his unit</w:t>
      </w:r>
      <w:r w:rsidR="0096337F">
        <w:rPr>
          <w:rFonts w:ascii="Verdana" w:hAnsi="Verdana"/>
          <w:sz w:val="28"/>
          <w:szCs w:val="28"/>
        </w:rPr>
        <w:t xml:space="preserve">. </w:t>
      </w:r>
      <w:r w:rsidR="003925CF">
        <w:rPr>
          <w:rFonts w:ascii="Verdana" w:hAnsi="Verdana"/>
          <w:sz w:val="28"/>
          <w:szCs w:val="28"/>
        </w:rPr>
        <w:t>Throughout the novel, Denisovich details events that the reader might consider trivial but within the gulag system these events were considered major victories. Things as small as smuggling a piece of wire back into camp from the worksite or as large as swindling a second portion of lunch</w:t>
      </w:r>
      <w:r w:rsidR="007920B0">
        <w:rPr>
          <w:rFonts w:ascii="Verdana" w:hAnsi="Verdana"/>
          <w:sz w:val="28"/>
          <w:szCs w:val="28"/>
        </w:rPr>
        <w:t xml:space="preserve"> are examples of these triumphs</w:t>
      </w:r>
      <w:r w:rsidR="003925CF">
        <w:rPr>
          <w:rFonts w:ascii="Verdana" w:hAnsi="Verdana"/>
          <w:sz w:val="28"/>
          <w:szCs w:val="28"/>
        </w:rPr>
        <w:t xml:space="preserve">. </w:t>
      </w:r>
      <w:r w:rsidR="00C7108E">
        <w:rPr>
          <w:rFonts w:ascii="Verdana" w:hAnsi="Verdana"/>
          <w:sz w:val="28"/>
          <w:szCs w:val="28"/>
        </w:rPr>
        <w:t xml:space="preserve">Life in </w:t>
      </w:r>
      <w:r w:rsidR="00B818F3">
        <w:rPr>
          <w:rFonts w:ascii="Verdana" w:hAnsi="Verdana"/>
          <w:sz w:val="28"/>
          <w:szCs w:val="28"/>
        </w:rPr>
        <w:t xml:space="preserve">the gulag </w:t>
      </w:r>
      <w:r w:rsidR="00C7108E">
        <w:rPr>
          <w:rFonts w:ascii="Verdana" w:hAnsi="Verdana"/>
          <w:sz w:val="28"/>
          <w:szCs w:val="28"/>
        </w:rPr>
        <w:t xml:space="preserve">often </w:t>
      </w:r>
      <w:r w:rsidR="0096337F">
        <w:rPr>
          <w:rFonts w:ascii="Verdana" w:hAnsi="Verdana"/>
          <w:sz w:val="28"/>
          <w:szCs w:val="28"/>
        </w:rPr>
        <w:t>mirror</w:t>
      </w:r>
      <w:r w:rsidR="00C7108E">
        <w:rPr>
          <w:rFonts w:ascii="Verdana" w:hAnsi="Verdana"/>
          <w:sz w:val="28"/>
          <w:szCs w:val="28"/>
        </w:rPr>
        <w:t>ed</w:t>
      </w:r>
      <w:r w:rsidR="0096337F">
        <w:rPr>
          <w:rFonts w:ascii="Verdana" w:hAnsi="Verdana"/>
          <w:sz w:val="28"/>
          <w:szCs w:val="28"/>
        </w:rPr>
        <w:t xml:space="preserve"> life </w:t>
      </w:r>
      <w:r w:rsidR="007920B0">
        <w:rPr>
          <w:rFonts w:ascii="Verdana" w:hAnsi="Verdana"/>
          <w:sz w:val="28"/>
          <w:szCs w:val="28"/>
        </w:rPr>
        <w:t>with</w:t>
      </w:r>
      <w:r w:rsidR="00B818F3">
        <w:rPr>
          <w:rFonts w:ascii="Verdana" w:hAnsi="Verdana"/>
          <w:sz w:val="28"/>
          <w:szCs w:val="28"/>
        </w:rPr>
        <w:t xml:space="preserve">in the </w:t>
      </w:r>
      <w:r w:rsidR="00B818F3">
        <w:rPr>
          <w:rFonts w:ascii="Verdana" w:hAnsi="Verdana"/>
          <w:sz w:val="28"/>
          <w:szCs w:val="28"/>
        </w:rPr>
        <w:lastRenderedPageBreak/>
        <w:t xml:space="preserve">Soviet Union.  </w:t>
      </w:r>
      <w:r w:rsidR="00C7108E">
        <w:rPr>
          <w:rFonts w:ascii="Verdana" w:hAnsi="Verdana"/>
          <w:sz w:val="28"/>
          <w:szCs w:val="28"/>
        </w:rPr>
        <w:t>Just like factory workers, the p</w:t>
      </w:r>
      <w:r w:rsidR="0096337F">
        <w:rPr>
          <w:rFonts w:ascii="Verdana" w:hAnsi="Verdana"/>
          <w:sz w:val="28"/>
          <w:szCs w:val="28"/>
        </w:rPr>
        <w:t xml:space="preserve">risoners were forced to work in </w:t>
      </w:r>
      <w:r w:rsidR="00C7108E">
        <w:rPr>
          <w:rFonts w:ascii="Verdana" w:hAnsi="Verdana"/>
          <w:sz w:val="28"/>
          <w:szCs w:val="28"/>
        </w:rPr>
        <w:t>terrible</w:t>
      </w:r>
      <w:r w:rsidR="0096337F">
        <w:rPr>
          <w:rFonts w:ascii="Verdana" w:hAnsi="Verdana"/>
          <w:sz w:val="28"/>
          <w:szCs w:val="28"/>
        </w:rPr>
        <w:t xml:space="preserve"> conditions with unrealistic production quotas.  </w:t>
      </w:r>
      <w:r w:rsidR="009863EE">
        <w:rPr>
          <w:rFonts w:ascii="Verdana" w:hAnsi="Verdana"/>
          <w:sz w:val="28"/>
          <w:szCs w:val="28"/>
        </w:rPr>
        <w:t xml:space="preserve">Minor infractions, such as </w:t>
      </w:r>
      <w:r w:rsidR="0096337F">
        <w:rPr>
          <w:rFonts w:ascii="Verdana" w:hAnsi="Verdana"/>
          <w:sz w:val="28"/>
          <w:szCs w:val="28"/>
        </w:rPr>
        <w:t>a faded</w:t>
      </w:r>
      <w:r w:rsidR="009863EE">
        <w:rPr>
          <w:rFonts w:ascii="Verdana" w:hAnsi="Verdana"/>
          <w:sz w:val="28"/>
          <w:szCs w:val="28"/>
        </w:rPr>
        <w:t xml:space="preserve"> number stenciled on the prisoner’s jacket could be met with brutal punishments which often resulted in the prisoner disappearing from the camp.  In the Soviet Union, </w:t>
      </w:r>
      <w:r w:rsidR="0096337F">
        <w:rPr>
          <w:rFonts w:ascii="Verdana" w:hAnsi="Verdana"/>
          <w:sz w:val="28"/>
          <w:szCs w:val="28"/>
        </w:rPr>
        <w:t>citizens, including communist party loyalists,</w:t>
      </w:r>
      <w:r w:rsidR="009863EE">
        <w:rPr>
          <w:rFonts w:ascii="Verdana" w:hAnsi="Verdana"/>
          <w:sz w:val="28"/>
          <w:szCs w:val="28"/>
        </w:rPr>
        <w:t xml:space="preserve"> could be sentenced to many years of imprisonment in the gulag for simply question</w:t>
      </w:r>
      <w:r w:rsidR="00C357BD">
        <w:rPr>
          <w:rFonts w:ascii="Verdana" w:hAnsi="Verdana"/>
          <w:sz w:val="28"/>
          <w:szCs w:val="28"/>
        </w:rPr>
        <w:t>ing</w:t>
      </w:r>
      <w:r w:rsidR="009863EE">
        <w:rPr>
          <w:rFonts w:ascii="Verdana" w:hAnsi="Verdana"/>
          <w:sz w:val="28"/>
          <w:szCs w:val="28"/>
        </w:rPr>
        <w:t xml:space="preserve"> a decision by Stalin.  Authorized for publication during the regime of Nikita Khrushchev, “</w:t>
      </w:r>
      <w:r w:rsidR="00F261E5">
        <w:rPr>
          <w:rFonts w:ascii="Verdana" w:hAnsi="Verdana"/>
          <w:i/>
          <w:iCs/>
          <w:sz w:val="28"/>
          <w:szCs w:val="28"/>
        </w:rPr>
        <w:t>One</w:t>
      </w:r>
      <w:r w:rsidR="009863EE" w:rsidRPr="009863EE">
        <w:rPr>
          <w:rFonts w:ascii="Verdana" w:hAnsi="Verdana"/>
          <w:i/>
          <w:iCs/>
          <w:sz w:val="28"/>
          <w:szCs w:val="28"/>
        </w:rPr>
        <w:t xml:space="preserve"> </w:t>
      </w:r>
      <w:r w:rsidR="00F261E5">
        <w:rPr>
          <w:rFonts w:ascii="Verdana" w:hAnsi="Verdana"/>
          <w:i/>
          <w:iCs/>
          <w:sz w:val="28"/>
          <w:szCs w:val="28"/>
        </w:rPr>
        <w:t>D</w:t>
      </w:r>
      <w:r w:rsidR="009863EE" w:rsidRPr="009863EE">
        <w:rPr>
          <w:rFonts w:ascii="Verdana" w:hAnsi="Verdana"/>
          <w:i/>
          <w:iCs/>
          <w:sz w:val="28"/>
          <w:szCs w:val="28"/>
        </w:rPr>
        <w:t>ay in the Life</w:t>
      </w:r>
      <w:r w:rsidR="009863EE">
        <w:rPr>
          <w:rFonts w:ascii="Verdana" w:hAnsi="Verdana"/>
          <w:i/>
          <w:iCs/>
          <w:sz w:val="28"/>
          <w:szCs w:val="28"/>
        </w:rPr>
        <w:t>”</w:t>
      </w:r>
      <w:r w:rsidR="009863EE">
        <w:rPr>
          <w:rFonts w:ascii="Verdana" w:hAnsi="Verdana"/>
          <w:sz w:val="28"/>
          <w:szCs w:val="28"/>
        </w:rPr>
        <w:t xml:space="preserve">, was the first novel to mention the camps which was prohibited during </w:t>
      </w:r>
      <w:r w:rsidR="0096337F">
        <w:rPr>
          <w:rFonts w:ascii="Verdana" w:hAnsi="Verdana"/>
          <w:sz w:val="28"/>
          <w:szCs w:val="28"/>
        </w:rPr>
        <w:t xml:space="preserve">Stalin’s </w:t>
      </w:r>
      <w:r w:rsidR="0096337F" w:rsidRPr="0096337F">
        <w:rPr>
          <w:rFonts w:ascii="Verdana" w:hAnsi="Verdana" w:cs="Arial"/>
          <w:color w:val="202122"/>
          <w:sz w:val="28"/>
          <w:szCs w:val="28"/>
          <w:shd w:val="clear" w:color="auto" w:fill="FFFFFF"/>
        </w:rPr>
        <w:t>authoritarian reign as premier of the Soviet Union.</w:t>
      </w:r>
      <w:r w:rsidR="0096337F" w:rsidRPr="0096337F">
        <w:rPr>
          <w:rFonts w:ascii="Verdana" w:hAnsi="Verdana"/>
          <w:sz w:val="40"/>
          <w:szCs w:val="40"/>
        </w:rPr>
        <w:t xml:space="preserve"> </w:t>
      </w:r>
      <w:r w:rsidR="003925CF">
        <w:rPr>
          <w:rFonts w:ascii="Verdana" w:hAnsi="Verdana"/>
          <w:sz w:val="28"/>
          <w:szCs w:val="28"/>
        </w:rPr>
        <w:t>W</w:t>
      </w:r>
      <w:r w:rsidR="00256531">
        <w:rPr>
          <w:rFonts w:ascii="Verdana" w:hAnsi="Verdana"/>
          <w:sz w:val="28"/>
          <w:szCs w:val="28"/>
        </w:rPr>
        <w:t>hile technically considered a work of non-fiction, the story was based on the real-life experience of the author, Aleksandr Solzhenitsyn</w:t>
      </w:r>
      <w:r w:rsidR="003925CF">
        <w:rPr>
          <w:rFonts w:ascii="Verdana" w:hAnsi="Verdana"/>
          <w:sz w:val="28"/>
          <w:szCs w:val="28"/>
        </w:rPr>
        <w:t xml:space="preserve"> in the gulag</w:t>
      </w:r>
      <w:r w:rsidR="00256531">
        <w:rPr>
          <w:rFonts w:ascii="Verdana" w:hAnsi="Verdana"/>
          <w:sz w:val="28"/>
          <w:szCs w:val="28"/>
        </w:rPr>
        <w:t>.  Ultimately, Solzhenitsyn was awarded the Nobel Prize in Literature for his look inside the oppressive gulag system in 1970.</w:t>
      </w:r>
    </w:p>
    <w:p w14:paraId="4FA6F19D" w14:textId="2BA19C28" w:rsidR="009863EE" w:rsidRPr="00256531" w:rsidRDefault="009863EE">
      <w:pPr>
        <w:rPr>
          <w:rFonts w:ascii="Verdana" w:hAnsi="Verdana"/>
          <w:sz w:val="28"/>
          <w:szCs w:val="28"/>
        </w:rPr>
      </w:pPr>
      <w:r w:rsidRPr="00256531">
        <w:rPr>
          <w:rFonts w:ascii="Verdana" w:hAnsi="Verdana"/>
          <w:sz w:val="28"/>
          <w:szCs w:val="28"/>
        </w:rPr>
        <w:t xml:space="preserve"> </w:t>
      </w:r>
    </w:p>
    <w:sectPr w:rsidR="009863EE" w:rsidRPr="002565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C9B"/>
    <w:rsid w:val="00256531"/>
    <w:rsid w:val="00353C9B"/>
    <w:rsid w:val="003925CF"/>
    <w:rsid w:val="007920B0"/>
    <w:rsid w:val="00817073"/>
    <w:rsid w:val="00950595"/>
    <w:rsid w:val="0096337F"/>
    <w:rsid w:val="009863EE"/>
    <w:rsid w:val="00B818F3"/>
    <w:rsid w:val="00BF2D02"/>
    <w:rsid w:val="00C357BD"/>
    <w:rsid w:val="00C7108E"/>
    <w:rsid w:val="00F26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EA9DE"/>
  <w15:chartTrackingRefBased/>
  <w15:docId w15:val="{2E295F1E-3701-4D61-9B07-0813C5D9C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c8477835yiv9147892596ydpabbf058fccentered">
    <w:name w:val="ydpc8477835yiv9147892596ydpabbf058fccentered"/>
    <w:basedOn w:val="Normal"/>
    <w:rsid w:val="00353C9B"/>
    <w:pPr>
      <w:spacing w:before="100" w:beforeAutospacing="1" w:after="100" w:afterAutospacing="1" w:line="240" w:lineRule="auto"/>
    </w:pPr>
    <w:rPr>
      <w:rFonts w:ascii="Calibri" w:eastAsiaTheme="minorEastAsia" w:hAnsi="Calibri" w:cs="Calibri"/>
    </w:rPr>
  </w:style>
  <w:style w:type="character" w:styleId="Hyperlink">
    <w:name w:val="Hyperlink"/>
    <w:basedOn w:val="DefaultParagraphFont"/>
    <w:uiPriority w:val="99"/>
    <w:semiHidden/>
    <w:unhideWhenUsed/>
    <w:rsid w:val="009863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8939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425</Words>
  <Characters>2428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dc:creator>
  <cp:keywords/>
  <dc:description/>
  <cp:lastModifiedBy>Mark Aiken</cp:lastModifiedBy>
  <cp:revision>2</cp:revision>
  <dcterms:created xsi:type="dcterms:W3CDTF">2021-03-12T21:26:00Z</dcterms:created>
  <dcterms:modified xsi:type="dcterms:W3CDTF">2021-03-12T21:26:00Z</dcterms:modified>
</cp:coreProperties>
</file>